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24" w:rsidRDefault="00F66624">
      <w:r>
        <w:t>Professional Journal Fact Sheet</w:t>
      </w:r>
      <w:r>
        <w:tab/>
      </w:r>
      <w:r>
        <w:tab/>
      </w:r>
      <w:r>
        <w:tab/>
      </w:r>
      <w:r>
        <w:tab/>
      </w:r>
      <w:r>
        <w:tab/>
        <w:t>Jessica Schneider</w:t>
      </w:r>
    </w:p>
    <w:p w:rsidR="00F66624" w:rsidRDefault="00F66624">
      <w:r>
        <w:t xml:space="preserve">TLT 432 Literacy </w:t>
      </w:r>
    </w:p>
    <w:p w:rsidR="00F66624" w:rsidRDefault="00F66624"/>
    <w:p w:rsidR="0000420C" w:rsidRPr="0000420C" w:rsidRDefault="0000420C" w:rsidP="0000420C">
      <w:pPr>
        <w:rPr>
          <w:rFonts w:ascii="Times New Roman" w:hAnsi="Times New Roman"/>
          <w:szCs w:val="20"/>
        </w:rPr>
      </w:pPr>
      <w:r w:rsidRPr="0000420C">
        <w:rPr>
          <w:rFonts w:ascii="Times New Roman" w:hAnsi="Times New Roman"/>
          <w:color w:val="333333"/>
          <w:spacing w:val="20"/>
          <w:szCs w:val="20"/>
        </w:rPr>
        <w:t>Ryndak, Dianne, Andrea P. Morrison, and Lynne Sommerstein. "Literacy Before and After Inclusion in General Education Settings: a case study." </w:t>
      </w:r>
      <w:r w:rsidRPr="0000420C">
        <w:rPr>
          <w:rFonts w:ascii="Times New Roman" w:hAnsi="Times New Roman"/>
          <w:i/>
          <w:color w:val="333333"/>
          <w:spacing w:val="20"/>
          <w:szCs w:val="20"/>
        </w:rPr>
        <w:t>Journal of Associations for Persons with Severe Handicaps</w:t>
      </w:r>
      <w:r w:rsidRPr="0000420C">
        <w:rPr>
          <w:rFonts w:ascii="Times New Roman" w:hAnsi="Times New Roman"/>
          <w:color w:val="333333"/>
          <w:spacing w:val="20"/>
          <w:szCs w:val="20"/>
        </w:rPr>
        <w:t> 24.1 (1999): 5-22. Web. 20 May 2010. &lt;http://www.atypon-link.com/TASH/doi/abs/10.2511/rpsd.24.1.5&gt;.</w:t>
      </w:r>
    </w:p>
    <w:p w:rsidR="00F66624" w:rsidRDefault="00F66624"/>
    <w:p w:rsidR="00F66624" w:rsidRPr="0000420C" w:rsidRDefault="00F66624">
      <w:pPr>
        <w:rPr>
          <w:rFonts w:ascii="Times New Roman" w:hAnsi="Times New Roman"/>
        </w:rPr>
      </w:pPr>
      <w:r w:rsidRPr="0000420C">
        <w:rPr>
          <w:rFonts w:ascii="Times New Roman" w:hAnsi="Times New Roman"/>
          <w:b/>
        </w:rPr>
        <w:t xml:space="preserve">PROBLEM: </w:t>
      </w:r>
      <w:r w:rsidRPr="0000420C">
        <w:rPr>
          <w:rFonts w:ascii="Times New Roman" w:hAnsi="Times New Roman"/>
        </w:rPr>
        <w:t xml:space="preserve">A crucial part of all IEP’s is how much inclusion will the student have.   When students who have been in  a non-inclusive setting are placed in a full inclusion classroom, the level of their success is never certain.  Testing their literacy developments is particularly difficult.  Part of this problem is that most standardized tests are not designed to test students outside the mainstream population, including students with disabilities.  Students with moderate to severe disabilities are particularly difficult to test, but other studies have shown that all of these students can read, learn and be literate.  </w:t>
      </w:r>
    </w:p>
    <w:p w:rsidR="00F66624" w:rsidRPr="0000420C" w:rsidRDefault="00F66624">
      <w:pPr>
        <w:rPr>
          <w:rFonts w:ascii="Times New Roman" w:hAnsi="Times New Roman"/>
        </w:rPr>
      </w:pPr>
    </w:p>
    <w:p w:rsidR="00F66624" w:rsidRPr="0000420C" w:rsidRDefault="00F66624">
      <w:pPr>
        <w:rPr>
          <w:rFonts w:ascii="Times New Roman" w:hAnsi="Times New Roman"/>
        </w:rPr>
      </w:pPr>
      <w:r w:rsidRPr="0000420C">
        <w:rPr>
          <w:rFonts w:ascii="Times New Roman" w:hAnsi="Times New Roman"/>
          <w:b/>
        </w:rPr>
        <w:t xml:space="preserve">DESIGN: </w:t>
      </w:r>
      <w:r w:rsidRPr="0000420C">
        <w:rPr>
          <w:rFonts w:ascii="Times New Roman" w:hAnsi="Times New Roman"/>
        </w:rPr>
        <w:t xml:space="preserve">This study follows a young woman with moderate to severe disabilities for seven years, (starting at age 15), as she moves from a non-inclusive setting, after ten years of this setting, to a full inclusion classroom.  </w:t>
      </w:r>
    </w:p>
    <w:p w:rsidR="00F66624" w:rsidRPr="0000420C" w:rsidRDefault="00F66624">
      <w:pPr>
        <w:rPr>
          <w:rFonts w:ascii="Times New Roman" w:hAnsi="Times New Roman"/>
        </w:rPr>
      </w:pPr>
    </w:p>
    <w:p w:rsidR="00F66624" w:rsidRPr="0000420C" w:rsidRDefault="00F66624">
      <w:pPr>
        <w:rPr>
          <w:rFonts w:ascii="Times New Roman" w:hAnsi="Times New Roman"/>
          <w:b/>
        </w:rPr>
      </w:pPr>
      <w:r w:rsidRPr="0000420C">
        <w:rPr>
          <w:rFonts w:ascii="Times New Roman" w:hAnsi="Times New Roman"/>
          <w:b/>
        </w:rPr>
        <w:t xml:space="preserve">SAMPLE: </w:t>
      </w:r>
    </w:p>
    <w:p w:rsidR="00F66624" w:rsidRPr="0000420C" w:rsidRDefault="00F66624">
      <w:pPr>
        <w:rPr>
          <w:rFonts w:ascii="Times New Roman" w:hAnsi="Times New Roman"/>
          <w:b/>
        </w:rPr>
      </w:pPr>
    </w:p>
    <w:p w:rsidR="00F66624" w:rsidRPr="0000420C" w:rsidRDefault="00F66624">
      <w:pPr>
        <w:rPr>
          <w:rFonts w:ascii="Times New Roman" w:hAnsi="Times New Roman"/>
        </w:rPr>
      </w:pPr>
      <w:r w:rsidRPr="0000420C">
        <w:rPr>
          <w:rFonts w:ascii="Times New Roman" w:hAnsi="Times New Roman"/>
        </w:rPr>
        <w:t xml:space="preserve">Melinda the only daughter of a middle class Caucasian family, with both parents and a 2-year-older brother.  Melinda was involved in many community experiences and her family believed she should have the same opportunities as other children.  She is described at 15 years old after being in special education services for ten years.  Then described periodically through the next seven years as Melinda is included in a regular education setting in Middle School, High School and College.  </w:t>
      </w:r>
    </w:p>
    <w:p w:rsidR="00F66624" w:rsidRPr="0000420C" w:rsidRDefault="00F66624">
      <w:pPr>
        <w:rPr>
          <w:rFonts w:ascii="Times New Roman" w:hAnsi="Times New Roman"/>
        </w:rPr>
      </w:pPr>
    </w:p>
    <w:p w:rsidR="00BE0E72" w:rsidRPr="0000420C" w:rsidRDefault="00F66624">
      <w:pPr>
        <w:rPr>
          <w:rFonts w:ascii="Times New Roman" w:hAnsi="Times New Roman"/>
        </w:rPr>
      </w:pPr>
      <w:r w:rsidRPr="0000420C">
        <w:rPr>
          <w:rFonts w:ascii="Times New Roman" w:hAnsi="Times New Roman"/>
          <w:b/>
        </w:rPr>
        <w:t xml:space="preserve">MEASURE: </w:t>
      </w:r>
      <w:r w:rsidRPr="0000420C">
        <w:rPr>
          <w:rFonts w:ascii="Times New Roman" w:hAnsi="Times New Roman"/>
        </w:rPr>
        <w:t xml:space="preserve">This study focuses on Melinda’s literacy before and after her inclusion.  Immediate activities were observed for several days in all of her educational settings, in the community, and with her family at home.  Filed notes were taken, reviews of Melinda’s education records including narrative reports, parents compiled notes of her interactions with school personel and test scores.  Interviews were also conducted and samples of Melinda’s academic work across content areas were collected.  After inclusion, </w:t>
      </w:r>
      <w:r w:rsidR="00BE0E72" w:rsidRPr="0000420C">
        <w:rPr>
          <w:rFonts w:ascii="Times New Roman" w:hAnsi="Times New Roman"/>
        </w:rPr>
        <w:t xml:space="preserve">further observations, interviews were conducted.  Meetings with service providers annually, conversations with her family, community leaders, and extended family occurred every 2 weeks for 6 years and work samples were collected about three times every year.  </w:t>
      </w:r>
    </w:p>
    <w:p w:rsidR="00BE0E72" w:rsidRPr="0000420C" w:rsidRDefault="00BE0E72">
      <w:pPr>
        <w:rPr>
          <w:rFonts w:ascii="Times New Roman" w:hAnsi="Times New Roman"/>
        </w:rPr>
      </w:pPr>
    </w:p>
    <w:p w:rsidR="00BE0E72" w:rsidRPr="0000420C" w:rsidRDefault="00BE0E72">
      <w:pPr>
        <w:rPr>
          <w:rFonts w:ascii="Times New Roman" w:hAnsi="Times New Roman"/>
        </w:rPr>
      </w:pPr>
      <w:r w:rsidRPr="0000420C">
        <w:rPr>
          <w:rFonts w:ascii="Times New Roman" w:hAnsi="Times New Roman"/>
          <w:b/>
        </w:rPr>
        <w:t xml:space="preserve">DATA ANALYSIS: </w:t>
      </w:r>
      <w:r w:rsidRPr="0000420C">
        <w:rPr>
          <w:rFonts w:ascii="Times New Roman" w:hAnsi="Times New Roman"/>
        </w:rPr>
        <w:t xml:space="preserve">All interviews, observations, records and any recordings as mentioned above were completed using reading and editing transcripts to ensure accuracy and were organized by year.  Professionals read, coded, compared notes and reread the material to discuss trends, improvements and dissect the material based on her school performance, improved family interactions, and improved behaviors.  A literacy development researched completed a formal miscue analysis.  Her parents were involved in member checks to ensure accuracy as well.  </w:t>
      </w:r>
    </w:p>
    <w:p w:rsidR="00BE0E72" w:rsidRPr="0000420C" w:rsidRDefault="00BE0E72">
      <w:pPr>
        <w:rPr>
          <w:rFonts w:ascii="Times New Roman" w:hAnsi="Times New Roman"/>
        </w:rPr>
      </w:pPr>
    </w:p>
    <w:p w:rsidR="001D66A0" w:rsidRPr="0000420C" w:rsidRDefault="00BE0E72">
      <w:pPr>
        <w:rPr>
          <w:rFonts w:ascii="Times New Roman" w:hAnsi="Times New Roman"/>
        </w:rPr>
      </w:pPr>
      <w:r w:rsidRPr="0000420C">
        <w:rPr>
          <w:rFonts w:ascii="Times New Roman" w:hAnsi="Times New Roman"/>
          <w:b/>
        </w:rPr>
        <w:t xml:space="preserve">RESULTS: </w:t>
      </w:r>
      <w:r w:rsidRPr="0000420C">
        <w:rPr>
          <w:rFonts w:ascii="Times New Roman" w:hAnsi="Times New Roman"/>
        </w:rPr>
        <w:t>Though Melinda had previously been frustrated by her limited communication skills, she did much better in the inclusive classroom.  She attended to directi</w:t>
      </w:r>
      <w:r w:rsidR="001D66A0" w:rsidRPr="0000420C">
        <w:rPr>
          <w:rFonts w:ascii="Times New Roman" w:hAnsi="Times New Roman"/>
        </w:rPr>
        <w:t>ons to the best of her ability and would attempt to respond.  It became apparent that her verbal literacy and short term memory were weak.  Melinda became consistently on-task, developed coping methods, and after high school inclusion demonstrated tremendous growth in articulation and vocabulary.  Her writing and handwriting improved as well and she went on to college at the age of 20.</w:t>
      </w:r>
    </w:p>
    <w:p w:rsidR="001D66A0" w:rsidRPr="0000420C" w:rsidRDefault="001D66A0">
      <w:pPr>
        <w:rPr>
          <w:rFonts w:ascii="Times New Roman" w:hAnsi="Times New Roman"/>
        </w:rPr>
      </w:pPr>
    </w:p>
    <w:p w:rsidR="001D66A0" w:rsidRPr="0000420C" w:rsidRDefault="001D66A0">
      <w:pPr>
        <w:rPr>
          <w:rFonts w:ascii="Times New Roman" w:hAnsi="Times New Roman"/>
        </w:rPr>
      </w:pPr>
      <w:r w:rsidRPr="0000420C">
        <w:rPr>
          <w:rFonts w:ascii="Times New Roman" w:hAnsi="Times New Roman"/>
          <w:b/>
        </w:rPr>
        <w:t>WHAT DOES THIS MEAN?:</w:t>
      </w:r>
      <w:r w:rsidRPr="0000420C">
        <w:rPr>
          <w:rFonts w:ascii="Times New Roman" w:hAnsi="Times New Roman"/>
        </w:rPr>
        <w:t xml:space="preserve"> All students are capable of learning and sometimes inclusive settings are extremely successful.  Best practices should always be sought and no option left unused when it comes to students with special needs.</w:t>
      </w:r>
    </w:p>
    <w:p w:rsidR="001D66A0" w:rsidRPr="0000420C" w:rsidRDefault="001D66A0">
      <w:pPr>
        <w:rPr>
          <w:rFonts w:ascii="Times New Roman" w:hAnsi="Times New Roman"/>
        </w:rPr>
      </w:pPr>
    </w:p>
    <w:p w:rsidR="001D66A0" w:rsidRPr="0000420C" w:rsidRDefault="001D66A0">
      <w:pPr>
        <w:rPr>
          <w:rFonts w:ascii="Times New Roman" w:hAnsi="Times New Roman"/>
          <w:b/>
        </w:rPr>
      </w:pPr>
      <w:r w:rsidRPr="0000420C">
        <w:rPr>
          <w:rFonts w:ascii="Times New Roman" w:hAnsi="Times New Roman"/>
          <w:b/>
        </w:rPr>
        <w:t xml:space="preserve">QUESTIONS TO PONDER: </w:t>
      </w:r>
    </w:p>
    <w:p w:rsidR="001D66A0" w:rsidRPr="0000420C" w:rsidRDefault="001D66A0">
      <w:pPr>
        <w:rPr>
          <w:rFonts w:ascii="Times New Roman" w:hAnsi="Times New Roman"/>
        </w:rPr>
      </w:pPr>
      <w:r w:rsidRPr="0000420C">
        <w:rPr>
          <w:rFonts w:ascii="Times New Roman" w:hAnsi="Times New Roman"/>
        </w:rPr>
        <w:t>Is this amount of detail successful for all students with moderate and severe disabilities?  What is the success rate of such inclusive practices?  What is it like for the non-disabled peers in the classroom?</w:t>
      </w: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r w:rsidRPr="0000420C">
        <w:rPr>
          <w:rFonts w:ascii="Times New Roman" w:hAnsi="Times New Roman"/>
        </w:rPr>
        <w:t>Jessica Schneider</w:t>
      </w:r>
    </w:p>
    <w:p w:rsidR="001D66A0" w:rsidRPr="0000420C" w:rsidRDefault="001D66A0">
      <w:pPr>
        <w:rPr>
          <w:rFonts w:ascii="Times New Roman" w:hAnsi="Times New Roman"/>
        </w:rPr>
      </w:pP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As a regular education teacher it is important that I not limit myself in my knowledge of all students, including those with disabilities.  This study indicates, with lots of help, paraprofessionals and other interventions and modifications, students with even moderate and severe disabilities can succeed in the classroom.  I need to be open to this fact, and to be able to work with an IEP team that goes beyond simple modifications on a test or worksheet.  I need to be educated in these trends to know my hard work may just pay off and that all students can learn in my classroom.   </w:t>
      </w: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What I found most interesting was the way Melinda progressed.  This study said that her behavior improved first.  Melinda realized she was not expected to fail anymore and she had a desire to keep up with her peers.  She began attending to tasks first and did not throw temper tantrums because her classmates were better models for her.  When she attended and behaved, she had a better chance of learning.  She soon became more cooperative and open to different learning methods.  In my education classes, we have discussed the importance of the learning environment, encouraging students and peers as good role models.   The way I set up my classroom and establish the environment is crucial to all students’ successes.</w:t>
      </w: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In this case, best practices worked extremely well for Melinda, a student many people did not think would succeed did.  If I use best practices for all of my students then this may bring about more success for all.  The researchers also conducted a lot of observations and reading this study has shown me how important daily, or at least frequent observations can be.  Reading and writing are essential to communication and struggling with these skills can be particularly frustrating to students.  Through best practices, observations, a good classroom environment and a lot of encouragement, I hope to make my classroom a place where any student at any level </w:t>
      </w:r>
      <w:r w:rsidR="00A92A3D" w:rsidRPr="0000420C">
        <w:rPr>
          <w:rFonts w:ascii="Times New Roman" w:hAnsi="Times New Roman"/>
        </w:rPr>
        <w:t>can achieve.</w:t>
      </w:r>
    </w:p>
    <w:p w:rsidR="00F66624" w:rsidRPr="0000420C" w:rsidRDefault="00E07671" w:rsidP="00E07671">
      <w:pPr>
        <w:spacing w:line="480" w:lineRule="auto"/>
        <w:rPr>
          <w:rFonts w:ascii="Times New Roman" w:hAnsi="Times New Roman"/>
        </w:rPr>
      </w:pPr>
      <w:r w:rsidRPr="0000420C">
        <w:rPr>
          <w:rFonts w:ascii="Times New Roman" w:hAnsi="Times New Roman"/>
        </w:rPr>
        <w:t xml:space="preserve">     </w:t>
      </w:r>
    </w:p>
    <w:sectPr w:rsidR="00F66624" w:rsidRPr="0000420C" w:rsidSect="00F6662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66624"/>
    <w:rsid w:val="0000420C"/>
    <w:rsid w:val="001D66A0"/>
    <w:rsid w:val="00A92A3D"/>
    <w:rsid w:val="00BE0E72"/>
    <w:rsid w:val="00E07671"/>
    <w:rsid w:val="00F66624"/>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26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00420C"/>
  </w:style>
  <w:style w:type="character" w:customStyle="1" w:styleId="apple-converted-space">
    <w:name w:val="apple-converted-space"/>
    <w:basedOn w:val="DefaultParagraphFont"/>
    <w:rsid w:val="0000420C"/>
  </w:style>
</w:styles>
</file>

<file path=word/webSettings.xml><?xml version="1.0" encoding="utf-8"?>
<w:webSettings xmlns:r="http://schemas.openxmlformats.org/officeDocument/2006/relationships" xmlns:w="http://schemas.openxmlformats.org/wordprocessingml/2006/main">
  <w:divs>
    <w:div w:id="9082719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841</Words>
  <Characters>4794</Characters>
  <Application>Microsoft Macintosh Word</Application>
  <DocSecurity>0</DocSecurity>
  <Lines>39</Lines>
  <Paragraphs>9</Paragraphs>
  <ScaleCrop>false</ScaleCrop>
  <Company>lehigh university</Company>
  <LinksUpToDate>false</LinksUpToDate>
  <CharactersWithSpaces>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Susan Sebelsky</cp:lastModifiedBy>
  <cp:revision>2</cp:revision>
  <dcterms:created xsi:type="dcterms:W3CDTF">2010-05-25T19:05:00Z</dcterms:created>
  <dcterms:modified xsi:type="dcterms:W3CDTF">2010-05-25T20:05:00Z</dcterms:modified>
</cp:coreProperties>
</file>